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81" w:rsidRDefault="00BE032C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FORMULARZ OFERTOWY</w:t>
      </w:r>
    </w:p>
    <w:p w:rsidR="00502881" w:rsidRDefault="00BE032C">
      <w:pPr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postępowaniu o udzielenie zamówienia publicznego prowadzonym w trybie podstawowym, </w:t>
      </w:r>
      <w:r>
        <w:rPr>
          <w:rFonts w:ascii="Times New Roman" w:hAnsi="Times New Roman"/>
          <w:sz w:val="24"/>
          <w:szCs w:val="24"/>
        </w:rPr>
        <w:br/>
        <w:t>zgodnie z art. 275 ust. 1 ustawy z dnia 11.09.2019 r. - Prawo Zamówień Publicznych pn.:</w:t>
      </w:r>
    </w:p>
    <w:p w:rsidR="00502881" w:rsidRDefault="00BE032C">
      <w:pPr>
        <w:tabs>
          <w:tab w:val="left" w:pos="310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„Sukcesywna dostawa artykułów spożywczych do stołówki szkolnej i przedszkolnej </w:t>
      </w:r>
      <w:r>
        <w:rPr>
          <w:rFonts w:ascii="Times New Roman" w:hAnsi="Times New Roman"/>
          <w:b/>
          <w:sz w:val="24"/>
          <w:szCs w:val="24"/>
        </w:rPr>
        <w:br/>
      </w:r>
      <w:r w:rsidR="004919DF" w:rsidRPr="004919DF">
        <w:rPr>
          <w:rFonts w:ascii="Times New Roman" w:hAnsi="Times New Roman"/>
          <w:b/>
          <w:sz w:val="24"/>
          <w:szCs w:val="24"/>
        </w:rPr>
        <w:t xml:space="preserve">Zespołu Szkół w Jerzmanowicach </w:t>
      </w:r>
      <w:r>
        <w:rPr>
          <w:rFonts w:ascii="Times New Roman" w:hAnsi="Times New Roman"/>
          <w:b/>
          <w:sz w:val="24"/>
          <w:szCs w:val="24"/>
        </w:rPr>
        <w:t>w 2026 roku”</w:t>
      </w:r>
    </w:p>
    <w:p w:rsidR="00502881" w:rsidRDefault="00BE032C">
      <w:pPr>
        <w:tabs>
          <w:tab w:val="left" w:pos="3105"/>
        </w:tabs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nr postępowania: ZS</w:t>
      </w:r>
      <w:r w:rsidR="004919DF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/01/2025</w:t>
      </w:r>
    </w:p>
    <w:p w:rsidR="00502881" w:rsidRDefault="00502881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b/>
          <w:sz w:val="24"/>
          <w:szCs w:val="24"/>
        </w:rPr>
      </w:pPr>
    </w:p>
    <w:p w:rsidR="00502881" w:rsidRDefault="00BE032C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:rsidR="00502881" w:rsidRDefault="004919DF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4919DF">
        <w:rPr>
          <w:rFonts w:ascii="Times New Roman" w:hAnsi="Times New Roman"/>
          <w:b/>
          <w:bCs/>
          <w:sz w:val="24"/>
          <w:szCs w:val="24"/>
        </w:rPr>
        <w:t>Zespołu Szkół w Jerzmanowicach</w:t>
      </w:r>
      <w:r w:rsidR="00BE032C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 xml:space="preserve">Szkolna 2, </w:t>
      </w:r>
      <w:r w:rsidR="00BE032C">
        <w:rPr>
          <w:rFonts w:ascii="Times New Roman" w:hAnsi="Times New Roman"/>
          <w:b/>
          <w:bCs/>
          <w:sz w:val="24"/>
          <w:szCs w:val="24"/>
        </w:rPr>
        <w:t xml:space="preserve"> 32-04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="00BE032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Jerzmanowice </w:t>
      </w:r>
    </w:p>
    <w:p w:rsidR="00502881" w:rsidRDefault="00BE032C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strona internetowa: </w:t>
      </w:r>
      <w:hyperlink r:id="rId9" w:history="1">
        <w:r w:rsidR="004919DF" w:rsidRPr="00BA10CE">
          <w:rPr>
            <w:rStyle w:val="Hipercze"/>
            <w:rFonts w:ascii="Times New Roman" w:hAnsi="Times New Roman"/>
            <w:sz w:val="24"/>
            <w:szCs w:val="24"/>
          </w:rPr>
          <w:t>https://jerzmanowice.edu.pl</w:t>
        </w:r>
      </w:hyperlink>
      <w:r w:rsidR="004919DF">
        <w:rPr>
          <w:rFonts w:ascii="Times New Roman" w:hAnsi="Times New Roman"/>
          <w:sz w:val="24"/>
          <w:szCs w:val="24"/>
        </w:rPr>
        <w:t xml:space="preserve"> </w:t>
      </w:r>
    </w:p>
    <w:p w:rsidR="00502881" w:rsidRDefault="00BE032C">
      <w:pPr>
        <w:widowControl w:val="0"/>
        <w:tabs>
          <w:tab w:val="left" w:pos="2127"/>
          <w:tab w:val="left" w:pos="3544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 poczty elektronicznej: </w:t>
      </w:r>
      <w:hyperlink r:id="rId10" w:history="1">
        <w:r w:rsidR="004919DF" w:rsidRPr="00BA10CE">
          <w:rPr>
            <w:rStyle w:val="Hipercze"/>
            <w:rFonts w:ascii="Times New Roman" w:hAnsi="Times New Roman"/>
            <w:sz w:val="24"/>
            <w:szCs w:val="24"/>
          </w:rPr>
          <w:t>sekretariat@jerzmanowice.edu.pl</w:t>
        </w:r>
      </w:hyperlink>
      <w:r w:rsidR="004919DF">
        <w:rPr>
          <w:rFonts w:ascii="Times New Roman" w:hAnsi="Times New Roman"/>
          <w:sz w:val="24"/>
          <w:szCs w:val="24"/>
        </w:rPr>
        <w:t xml:space="preserve"> </w:t>
      </w:r>
    </w:p>
    <w:p w:rsidR="00502881" w:rsidRDefault="0050288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02881" w:rsidRDefault="00BE0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OFERTA ZŁOŻONA PRZEZ 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NAZWA WYKONAWCY, ADRES, NIP, KRS, REGON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):</w:t>
      </w:r>
    </w:p>
    <w:p w:rsidR="00502881" w:rsidRDefault="00502881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502881" w:rsidRDefault="00BE0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firmę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*……………………………………………………………………………………………</w:t>
      </w:r>
    </w:p>
    <w:p w:rsidR="00502881" w:rsidRDefault="00BE032C">
      <w:pPr>
        <w:widowControl w:val="0"/>
        <w:spacing w:after="0" w:line="240" w:lineRule="auto"/>
        <w:ind w:left="3540" w:hanging="480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(gdy wykonawca jest podmiotem występującym samodzielnie)</w:t>
      </w:r>
    </w:p>
    <w:p w:rsidR="00502881" w:rsidRDefault="00502881">
      <w:pPr>
        <w:widowControl w:val="0"/>
        <w:spacing w:after="0" w:line="240" w:lineRule="auto"/>
        <w:ind w:left="3540" w:hanging="480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która ustanowiła*/nie ustanowiła* pełnomocnika do reprezentowania 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a-1) w postępowaniu,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a-2) w postępowaniu i do zawarcia umowy,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(podkreślić które pełnomocnictwo ustanowiono)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Wymienione pełnomocnictwo zostało załączone do oferty*</w:t>
      </w:r>
    </w:p>
    <w:p w:rsidR="00502881" w:rsidRDefault="005028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02881" w:rsidRDefault="00BE0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b)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spółkę cywilną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* składającej się z następujących wspólników:</w:t>
      </w:r>
    </w:p>
    <w:p w:rsidR="00502881" w:rsidRDefault="00BE0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..............................</w:t>
      </w:r>
    </w:p>
    <w:p w:rsidR="00502881" w:rsidRDefault="00BE03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..............................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która ustanowiła*/nie ustanowiła* pełnomocnika do reprezentowania spółki: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b-1) w postępowaniu,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b-2) w postępowaniu i do zawarcia umowy,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(podkreślić które pełnomocnictwo ustanowiono)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Wymienione pełnomocnictwo zostało załączone do oferty*</w:t>
      </w:r>
    </w:p>
    <w:p w:rsidR="00502881" w:rsidRDefault="005028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c)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konsorcjum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* zawiązane w składzie: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……………………………….………Wykonawca – lider konsorcjum,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 Wykonawca - członek konsorcjum,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które ustanawia pełnomocnika do reprezentowania: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c-1) w postępowaniu,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c-2) w postępowaniu i do zawarcia umowy,</w:t>
      </w:r>
    </w:p>
    <w:p w:rsidR="00502881" w:rsidRDefault="00BE0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(podkreślić rodzaj ustanowionego pełnomocnictwa)</w:t>
      </w:r>
    </w:p>
    <w:p w:rsidR="00502881" w:rsidRDefault="00BE03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Wymienione pełnomocnictwo zostało załączone do oferty.</w:t>
      </w:r>
    </w:p>
    <w:p w:rsidR="00502881" w:rsidRDefault="0050288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02881" w:rsidRDefault="00BE032C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*niepotrzebne skreślić </w:t>
      </w:r>
    </w:p>
    <w:p w:rsidR="00502881" w:rsidRDefault="0050288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02881" w:rsidRDefault="00BE032C">
      <w:pPr>
        <w:widowControl w:val="0"/>
        <w:suppressAutoHyphens/>
        <w:spacing w:after="0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/>
          <w:sz w:val="24"/>
          <w:szCs w:val="20"/>
          <w:lang w:eastAsia="zh-CN"/>
        </w:rPr>
        <w:lastRenderedPageBreak/>
        <w:t>Oferujemy wykonanie przedmiotu zamówienia w zakresie objętym specyfikacją warunków zamówienia na następujących zasadach</w:t>
      </w:r>
      <w:r>
        <w:rPr>
          <w:rFonts w:ascii="Times New Roman" w:eastAsia="Times New Roman" w:hAnsi="Times New Roman"/>
          <w:sz w:val="20"/>
          <w:szCs w:val="20"/>
          <w:lang w:eastAsia="zh-CN"/>
        </w:rPr>
        <w:t>:</w:t>
      </w:r>
    </w:p>
    <w:p w:rsidR="00502881" w:rsidRDefault="00502881">
      <w:pPr>
        <w:widowControl w:val="0"/>
        <w:suppressAutoHyphens/>
        <w:spacing w:after="0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853"/>
        <w:gridCol w:w="2974"/>
        <w:gridCol w:w="2554"/>
        <w:gridCol w:w="2550"/>
      </w:tblGrid>
      <w:tr w:rsidR="00502881">
        <w:trPr>
          <w:trHeight w:val="5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502881" w:rsidRDefault="00BE032C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  <w:p w:rsidR="00502881" w:rsidRDefault="00BE032C">
            <w:pPr>
              <w:widowControl w:val="0"/>
              <w:tabs>
                <w:tab w:val="left" w:pos="284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WARTOŚĆ BRUTTO</w:t>
            </w:r>
          </w:p>
        </w:tc>
      </w:tr>
      <w:tr w:rsidR="00502881" w:rsidTr="004919DF">
        <w:trPr>
          <w:trHeight w:val="42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PIECZYWO I WYROBY CUKIERNICZE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02881" w:rsidTr="004919DF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OWOCE I WARZYWA ŚWIEŻE, OWOCE I WARZYWA PRZETWORZONE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02881" w:rsidTr="004919DF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JAJKA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02881" w:rsidTr="004919DF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MIĘSO I JEGO PRZETWORY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02881" w:rsidTr="004919DF">
        <w:trPr>
          <w:trHeight w:val="50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RYBY ŚWIEŻE, MROŻONE, KONSERWY I WĘDZONE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02881" w:rsidTr="004919DF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OLEJE I TŁUSZCZE ZWIERZĘCE I ROŚLINNE, PRODUKTY MLECZARSKIE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02881" w:rsidTr="004919DF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 w:rsidP="004919DF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881" w:rsidRDefault="00BE03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  <w:t>PRODUKTY PRZEMIAŁU ZIARNA,SKROBI I JEJ PRODUKTÓW, RÓŻNE PRODUKTY SPOŻYWCZE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881" w:rsidRDefault="00502881">
            <w:pPr>
              <w:suppressAutoHyphens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502881" w:rsidRDefault="00502881">
      <w:pPr>
        <w:widowControl w:val="0"/>
        <w:suppressAutoHyphens/>
        <w:spacing w:after="0"/>
        <w:textAlignment w:val="baseline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502881" w:rsidRDefault="00BE032C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30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TERMIN WYKONANIA ZAMÓWIENIA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: ……………………………..</w:t>
      </w:r>
    </w:p>
    <w:p w:rsidR="00502881" w:rsidRDefault="00BE032C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30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 xml:space="preserve">Czas wymiany towaru na pełnowartościowy lub na uzupełnienie braku </w:t>
      </w:r>
      <w:r>
        <w:rPr>
          <w:rFonts w:ascii="Times New Roman" w:hAnsi="Times New Roman"/>
          <w:sz w:val="24"/>
          <w:szCs w:val="24"/>
        </w:rPr>
        <w:t>wynosi: ……………………… minut</w:t>
      </w:r>
    </w:p>
    <w:p w:rsidR="00502881" w:rsidRDefault="00BE032C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Osoba upoważniona do reprezentacji Wykonawcy/ów i podpisująca ofertę (jeżeli nie jest to osoba wymieniona w rejestrze należy dołączyć pełnomocnictwo): ……………………………………………………………………………..</w:t>
      </w:r>
    </w:p>
    <w:p w:rsidR="00502881" w:rsidRDefault="00BE032C">
      <w:pPr>
        <w:widowControl w:val="0"/>
        <w:numPr>
          <w:ilvl w:val="0"/>
          <w:numId w:val="1"/>
        </w:numPr>
        <w:suppressAutoHyphens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Oświadczamy, że:</w:t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zamówienie zostanie zrealizowane na warunkach w terminach określonych w SWZ oraz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 projektowanych postanowieniach umowy;</w:t>
      </w:r>
    </w:p>
    <w:p w:rsidR="00502881" w:rsidRDefault="00BE032C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jesteśmy w posiadaniu dokumentów dopuszczających oferowany przez nas asortyment do obrotu oraz używania zgodnie z obowiązującymi przepisami prawa.</w:t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spacing w:after="0" w:line="240" w:lineRule="auto"/>
        <w:ind w:hanging="502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 cenie naszej oferty zostały uwzględnione wszystkie koszty wykonania zamówienia;</w:t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zapoznali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ś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my si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ę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ze Specyfikacj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Warunków Zamówienia, nie wnosimy do niej zastrze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ż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ń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oraz zdobyli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ś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my konieczne informacje do przygotowania oferty;</w:t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zawarta w Specyfikacji Warunków Zamówienia tre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 xml:space="preserve">ść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projektowanych postanowień umowy została przez nas zaakceptowana i zobowi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zujemy si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ę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w przypadku wyboru naszej oferty do zawarcia umowy na wy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ż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ej wymienionych warunkach;</w:t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284"/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jeste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ś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my zwi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zani niniejsz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ofert</w:t>
      </w:r>
      <w:r>
        <w:rPr>
          <w:rFonts w:ascii="Times New Roman" w:eastAsia="TTE1A05368t00" w:hAnsi="Times New Roman"/>
          <w:color w:val="000000"/>
          <w:sz w:val="24"/>
          <w:szCs w:val="24"/>
          <w:lang w:eastAsia="zh-CN"/>
        </w:rPr>
        <w:t>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na okres wskazany w Specyfikacji Warunków Zamówienia.</w:t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142"/>
          <w:tab w:val="left" w:pos="284"/>
          <w:tab w:val="left" w:pos="426"/>
        </w:tabs>
        <w:suppressAutoHyphens/>
        <w:spacing w:after="0" w:line="480" w:lineRule="auto"/>
        <w:ind w:hanging="502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zamierzamy powierzyć podwykonawcom następujące części zamówienia</w:t>
      </w:r>
    </w:p>
    <w:p w:rsidR="00502881" w:rsidRDefault="00BE032C">
      <w:pPr>
        <w:widowControl w:val="0"/>
        <w:tabs>
          <w:tab w:val="left" w:pos="284"/>
        </w:tabs>
        <w:suppressAutoHyphens/>
        <w:spacing w:after="0" w:line="48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     ……………………………….........................................................................................</w:t>
      </w:r>
      <w:r>
        <w:rPr>
          <w:rStyle w:val="Zakotwiczenieprzypisudolnego"/>
          <w:rFonts w:ascii="Times New Roman" w:eastAsia="Times New Roman" w:hAnsi="Times New Roman"/>
          <w:sz w:val="24"/>
          <w:szCs w:val="24"/>
          <w:lang w:eastAsia="zh-CN"/>
        </w:rPr>
        <w:footnoteReference w:id="1"/>
      </w:r>
    </w:p>
    <w:p w:rsidR="00502881" w:rsidRDefault="00BE032C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zamówienie w całości zrealizujemy we własnym zakresie bez powierzania części zamówienia podwykonawcom</w:t>
      </w:r>
      <w:r>
        <w:rPr>
          <w:rStyle w:val="Zakotwiczenieprzypisudolnego"/>
          <w:rFonts w:ascii="Times New Roman" w:eastAsia="Times New Roman" w:hAnsi="Times New Roman"/>
          <w:sz w:val="24"/>
          <w:szCs w:val="24"/>
          <w:lang w:eastAsia="zh-CN"/>
        </w:rPr>
        <w:footnoteReference w:customMarkFollows="1" w:id="2"/>
        <w:t>.22.</w:t>
      </w:r>
    </w:p>
    <w:p w:rsidR="00502881" w:rsidRDefault="00BE032C">
      <w:pPr>
        <w:pStyle w:val="Textbody"/>
        <w:numPr>
          <w:ilvl w:val="0"/>
          <w:numId w:val="1"/>
        </w:numPr>
        <w:tabs>
          <w:tab w:val="left" w:pos="246"/>
          <w:tab w:val="left" w:pos="389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wyrażam zgodę na udostępnianie danych osobowych zawartych w ofercie.</w:t>
      </w:r>
    </w:p>
    <w:p w:rsidR="00502881" w:rsidRDefault="00BE032C">
      <w:pPr>
        <w:widowControl w:val="0"/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Załącznikami do niniejszej oferty są: </w:t>
      </w:r>
    </w:p>
    <w:p w:rsidR="00502881" w:rsidRDefault="00BE032C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1) ..............................................................................</w:t>
      </w:r>
    </w:p>
    <w:p w:rsidR="00502881" w:rsidRDefault="00BE032C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2) ..............................................................................</w:t>
      </w:r>
    </w:p>
    <w:p w:rsidR="00502881" w:rsidRDefault="00BE032C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3) ..............................................................................</w:t>
      </w:r>
    </w:p>
    <w:p w:rsidR="00502881" w:rsidRDefault="00BE032C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4) ..............................................................................</w:t>
      </w:r>
    </w:p>
    <w:p w:rsidR="00502881" w:rsidRDefault="00BE032C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5) ..............................................................................</w:t>
      </w:r>
    </w:p>
    <w:p w:rsidR="00502881" w:rsidRDefault="00BE032C">
      <w:pPr>
        <w:widowControl w:val="0"/>
        <w:suppressAutoHyphens/>
        <w:spacing w:after="0" w:line="360" w:lineRule="auto"/>
        <w:ind w:left="426"/>
        <w:textAlignment w:val="baseline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6) ..............................................................................</w:t>
      </w:r>
    </w:p>
    <w:p w:rsidR="00502881" w:rsidRDefault="00502881">
      <w:pPr>
        <w:rPr>
          <w:rFonts w:ascii="Times New Roman" w:hAnsi="Times New Roman"/>
          <w:sz w:val="24"/>
          <w:szCs w:val="24"/>
        </w:rPr>
      </w:pPr>
    </w:p>
    <w:sectPr w:rsidR="00502881">
      <w:footerReference w:type="default" r:id="rId11"/>
      <w:headerReference w:type="first" r:id="rId12"/>
      <w:footerReference w:type="first" r:id="rId13"/>
      <w:pgSz w:w="11906" w:h="16838"/>
      <w:pgMar w:top="993" w:right="1276" w:bottom="1276" w:left="1134" w:header="567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E3" w:rsidRDefault="00EF2EE3">
      <w:pPr>
        <w:spacing w:after="0" w:line="240" w:lineRule="auto"/>
      </w:pPr>
      <w:r>
        <w:separator/>
      </w:r>
    </w:p>
  </w:endnote>
  <w:endnote w:type="continuationSeparator" w:id="0">
    <w:p w:rsidR="00EF2EE3" w:rsidRDefault="00EF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TE1A05368t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881" w:rsidRDefault="00BE032C">
    <w:pPr>
      <w:pStyle w:val="Stop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str.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>PAGE</w:instrText>
    </w:r>
    <w:r>
      <w:rPr>
        <w:rFonts w:ascii="Calibri" w:hAnsi="Calibri" w:cs="Calibri"/>
        <w:sz w:val="18"/>
        <w:szCs w:val="18"/>
      </w:rPr>
      <w:fldChar w:fldCharType="separate"/>
    </w:r>
    <w:r w:rsidR="000329EC">
      <w:rPr>
        <w:rFonts w:ascii="Calibri" w:hAnsi="Calibri" w:cs="Calibri"/>
        <w:noProof/>
        <w:sz w:val="18"/>
        <w:szCs w:val="18"/>
      </w:rPr>
      <w:t>3</w:t>
    </w:r>
    <w:r>
      <w:rPr>
        <w:rFonts w:ascii="Calibri" w:hAnsi="Calibri" w:cs="Calibri"/>
        <w:sz w:val="18"/>
        <w:szCs w:val="18"/>
      </w:rPr>
      <w:fldChar w:fldCharType="end"/>
    </w:r>
  </w:p>
  <w:p w:rsidR="00502881" w:rsidRDefault="00502881">
    <w:pPr>
      <w:pStyle w:val="Stopka"/>
      <w:ind w:right="360"/>
      <w:rPr>
        <w:rFonts w:ascii="Calibri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881" w:rsidRPr="004919DF" w:rsidRDefault="00BE032C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 w:rsidRPr="004919DF">
      <w:rPr>
        <w:rFonts w:ascii="Calibri" w:hAnsi="Calibri" w:cs="Calibri"/>
        <w:sz w:val="16"/>
        <w:szCs w:val="16"/>
      </w:rPr>
      <w:t>* Niepotrzebne skreślić</w:t>
    </w:r>
  </w:p>
  <w:p w:rsidR="00502881" w:rsidRPr="004919DF" w:rsidRDefault="00BE032C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 w:rsidRPr="004919DF">
      <w:rPr>
        <w:rFonts w:ascii="Calibri" w:hAnsi="Calibri" w:cs="Calibri"/>
        <w:sz w:val="16"/>
        <w:szCs w:val="16"/>
      </w:rPr>
      <w:t xml:space="preserve">Te informacje są wymagane wyłącznie do celów statystycznych. </w:t>
    </w:r>
  </w:p>
  <w:p w:rsidR="00502881" w:rsidRPr="004919DF" w:rsidRDefault="00BE032C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 w:rsidRPr="004919DF">
      <w:rPr>
        <w:rFonts w:ascii="Calibri" w:hAnsi="Calibri" w:cs="Calibri"/>
        <w:bCs/>
        <w:sz w:val="16"/>
        <w:szCs w:val="16"/>
      </w:rPr>
      <w:t xml:space="preserve">Mikroprzedsiębiorstwo: </w:t>
    </w:r>
    <w:r w:rsidRPr="004919DF">
      <w:rPr>
        <w:rFonts w:ascii="Calibri" w:hAnsi="Calibri" w:cs="Calibri"/>
        <w:sz w:val="16"/>
        <w:szCs w:val="16"/>
      </w:rPr>
      <w:t xml:space="preserve">przedsiębiorstwo, które </w:t>
    </w:r>
    <w:r w:rsidRPr="004919DF">
      <w:rPr>
        <w:rFonts w:ascii="Calibri" w:hAnsi="Calibri" w:cs="Calibri"/>
        <w:bCs/>
        <w:sz w:val="16"/>
        <w:szCs w:val="16"/>
      </w:rPr>
      <w:t xml:space="preserve">zatrudnia mniej niż 10 osób </w:t>
    </w:r>
    <w:r w:rsidRPr="004919DF">
      <w:rPr>
        <w:rFonts w:ascii="Calibri" w:hAnsi="Calibri" w:cs="Calibri"/>
        <w:sz w:val="16"/>
        <w:szCs w:val="16"/>
      </w:rPr>
      <w:t xml:space="preserve">i którego roczny obrót lub roczna suma bilansowa </w:t>
    </w:r>
    <w:r w:rsidRPr="004919DF">
      <w:rPr>
        <w:rFonts w:ascii="Calibri" w:hAnsi="Calibri" w:cs="Calibri"/>
        <w:bCs/>
        <w:sz w:val="16"/>
        <w:szCs w:val="16"/>
      </w:rPr>
      <w:t>nie przekracza 2     milionów EUR</w:t>
    </w:r>
    <w:r w:rsidRPr="004919DF">
      <w:rPr>
        <w:rFonts w:ascii="Calibri" w:hAnsi="Calibri" w:cs="Calibri"/>
        <w:sz w:val="16"/>
        <w:szCs w:val="16"/>
      </w:rPr>
      <w:t xml:space="preserve">. </w:t>
    </w:r>
  </w:p>
  <w:p w:rsidR="00502881" w:rsidRPr="004919DF" w:rsidRDefault="00BE032C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 w:rsidRPr="004919DF">
      <w:rPr>
        <w:rFonts w:ascii="Calibri" w:hAnsi="Calibri" w:cs="Calibri"/>
        <w:bCs/>
        <w:sz w:val="16"/>
        <w:szCs w:val="16"/>
      </w:rPr>
      <w:t xml:space="preserve">Małe przedsiębiorstwo: </w:t>
    </w:r>
    <w:r w:rsidRPr="004919DF">
      <w:rPr>
        <w:rFonts w:ascii="Calibri" w:hAnsi="Calibri" w:cs="Calibri"/>
        <w:sz w:val="16"/>
        <w:szCs w:val="16"/>
      </w:rPr>
      <w:t xml:space="preserve">przedsiębiorstwo, które </w:t>
    </w:r>
    <w:r w:rsidRPr="004919DF">
      <w:rPr>
        <w:rFonts w:ascii="Calibri" w:hAnsi="Calibri" w:cs="Calibri"/>
        <w:bCs/>
        <w:sz w:val="16"/>
        <w:szCs w:val="16"/>
      </w:rPr>
      <w:t xml:space="preserve">zatrudnia mniej niż 50 osób </w:t>
    </w:r>
    <w:r w:rsidRPr="004919DF">
      <w:rPr>
        <w:rFonts w:ascii="Calibri" w:hAnsi="Calibri" w:cs="Calibri"/>
        <w:sz w:val="16"/>
        <w:szCs w:val="16"/>
      </w:rPr>
      <w:t xml:space="preserve">i którego roczny obrót lub roczna suma bilansowa </w:t>
    </w:r>
    <w:r w:rsidRPr="004919DF">
      <w:rPr>
        <w:rFonts w:ascii="Calibri" w:hAnsi="Calibri" w:cs="Calibri"/>
        <w:bCs/>
        <w:sz w:val="16"/>
        <w:szCs w:val="16"/>
      </w:rPr>
      <w:t>nie przekracza 10 milionów EUR</w:t>
    </w:r>
    <w:r w:rsidRPr="004919DF">
      <w:rPr>
        <w:rFonts w:ascii="Calibri" w:hAnsi="Calibri" w:cs="Calibri"/>
        <w:sz w:val="16"/>
        <w:szCs w:val="16"/>
      </w:rPr>
      <w:t xml:space="preserve">. </w:t>
    </w:r>
  </w:p>
  <w:p w:rsidR="00502881" w:rsidRPr="004919DF" w:rsidRDefault="00BE032C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  <w:r w:rsidRPr="004919DF">
      <w:rPr>
        <w:rFonts w:ascii="Calibri" w:hAnsi="Calibri" w:cs="Calibri"/>
        <w:bCs/>
        <w:sz w:val="16"/>
        <w:szCs w:val="16"/>
      </w:rPr>
      <w:t xml:space="preserve">Średnie przedsiębiorstwa: przedsiębiorstwa, które nie są mikroprzedsiębiorstwami ani małymi przedsiębiorstwami </w:t>
    </w:r>
    <w:r w:rsidRPr="004919DF">
      <w:rPr>
        <w:rFonts w:ascii="Calibri" w:hAnsi="Calibri" w:cs="Calibri"/>
        <w:sz w:val="16"/>
        <w:szCs w:val="16"/>
      </w:rPr>
      <w:t xml:space="preserve">i które </w:t>
    </w:r>
    <w:r w:rsidRPr="004919DF">
      <w:rPr>
        <w:rFonts w:ascii="Calibri" w:hAnsi="Calibri" w:cs="Calibri"/>
        <w:bCs/>
        <w:sz w:val="16"/>
        <w:szCs w:val="16"/>
      </w:rPr>
      <w:t xml:space="preserve">zatrudniają mniej niż 250 osób </w:t>
    </w:r>
    <w:r w:rsidRPr="004919DF">
      <w:rPr>
        <w:rFonts w:ascii="Calibri" w:hAnsi="Calibri" w:cs="Calibri"/>
        <w:sz w:val="16"/>
        <w:szCs w:val="16"/>
      </w:rPr>
      <w:t xml:space="preserve">i których </w:t>
    </w:r>
    <w:r w:rsidRPr="004919DF">
      <w:rPr>
        <w:rFonts w:ascii="Calibri" w:hAnsi="Calibri" w:cs="Calibri"/>
        <w:bCs/>
        <w:sz w:val="16"/>
        <w:szCs w:val="16"/>
      </w:rPr>
      <w:t xml:space="preserve">roczny obrót nie przekracza 50 milionów EUR </w:t>
    </w:r>
    <w:r w:rsidRPr="004919DF">
      <w:rPr>
        <w:rFonts w:ascii="Calibri" w:hAnsi="Calibri" w:cs="Calibri"/>
        <w:bCs/>
        <w:i/>
        <w:iCs/>
        <w:sz w:val="16"/>
        <w:szCs w:val="16"/>
      </w:rPr>
      <w:t xml:space="preserve">lub </w:t>
    </w:r>
    <w:r w:rsidRPr="004919DF">
      <w:rPr>
        <w:rFonts w:ascii="Calibri" w:hAnsi="Calibri" w:cs="Calibri"/>
        <w:bCs/>
        <w:sz w:val="16"/>
        <w:szCs w:val="16"/>
      </w:rPr>
      <w:t>roczna suma bilansowa nie przekracza 43 milionów EUR</w:t>
    </w:r>
    <w:r w:rsidRPr="004919DF">
      <w:rPr>
        <w:rFonts w:ascii="Calibri" w:hAnsi="Calibri" w:cs="Calibri"/>
        <w:sz w:val="16"/>
        <w:szCs w:val="16"/>
      </w:rPr>
      <w:t xml:space="preserve">.  </w:t>
    </w:r>
  </w:p>
  <w:p w:rsidR="00502881" w:rsidRDefault="00502881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</w:p>
  <w:p w:rsidR="00502881" w:rsidRDefault="00502881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98"/>
      </w:tabs>
      <w:rPr>
        <w:rFonts w:ascii="Calibri" w:hAnsi="Calibri" w:cs="Calibri"/>
        <w:sz w:val="16"/>
        <w:szCs w:val="16"/>
      </w:rPr>
    </w:pPr>
  </w:p>
  <w:p w:rsidR="00502881" w:rsidRDefault="005028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E3" w:rsidRDefault="00EF2EE3">
      <w:r>
        <w:separator/>
      </w:r>
    </w:p>
  </w:footnote>
  <w:footnote w:type="continuationSeparator" w:id="0">
    <w:p w:rsidR="00EF2EE3" w:rsidRDefault="00EF2EE3">
      <w:r>
        <w:continuationSeparator/>
      </w:r>
    </w:p>
  </w:footnote>
  <w:footnote w:id="1">
    <w:p w:rsidR="00502881" w:rsidRDefault="00BE032C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  <w:lang w:val="pl-PL"/>
        </w:rPr>
        <w:t xml:space="preserve"> Należy wypełnić lub wpisać nie dotyczy</w:t>
      </w:r>
    </w:p>
  </w:footnote>
  <w:footnote w:id="2">
    <w:p w:rsidR="00502881" w:rsidRDefault="00BE032C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>
        <w:rPr>
          <w:rStyle w:val="Znakiprzypiswdolnych"/>
        </w:rPr>
        <w:t>.22..22..22..22..22.</w:t>
      </w:r>
      <w:r>
        <w:rPr>
          <w:rFonts w:ascii="Calibri" w:hAnsi="Calibri" w:cs="Calibri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881" w:rsidRDefault="00BE032C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615E"/>
    <w:multiLevelType w:val="multilevel"/>
    <w:tmpl w:val="3FD8C27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EDC741D"/>
    <w:multiLevelType w:val="multilevel"/>
    <w:tmpl w:val="BBA413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24D4168"/>
    <w:multiLevelType w:val="multilevel"/>
    <w:tmpl w:val="E158A636"/>
    <w:lvl w:ilvl="0">
      <w:start w:val="1"/>
      <w:numFmt w:val="decimal"/>
      <w:lvlText w:val="%1."/>
      <w:lvlJc w:val="left"/>
      <w:pPr>
        <w:tabs>
          <w:tab w:val="num" w:pos="344"/>
        </w:tabs>
        <w:ind w:left="3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81"/>
    <w:rsid w:val="000329EC"/>
    <w:rsid w:val="004919DF"/>
    <w:rsid w:val="00502881"/>
    <w:rsid w:val="00BE032C"/>
    <w:rsid w:val="00EF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52B"/>
    <w:pPr>
      <w:spacing w:after="200" w:line="276" w:lineRule="auto"/>
    </w:pPr>
    <w:rPr>
      <w:rFonts w:cs="Times New Roman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5352B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Numerstrony">
    <w:name w:val="page number"/>
    <w:qFormat/>
    <w:rsid w:val="0055352B"/>
  </w:style>
  <w:style w:type="character" w:customStyle="1" w:styleId="NagwekZnak">
    <w:name w:val="Nagłówek Znak"/>
    <w:basedOn w:val="Domylnaczcionkaakapitu"/>
    <w:link w:val="Nagwek"/>
    <w:uiPriority w:val="99"/>
    <w:qFormat/>
    <w:rsid w:val="0055352B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55352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5352B"/>
    <w:rPr>
      <w:rFonts w:ascii="Times New Roman" w:eastAsia="Times New Roman" w:hAnsi="Times New Roman" w:cs="Times New Roman"/>
      <w:kern w:val="0"/>
      <w:sz w:val="20"/>
      <w:szCs w:val="20"/>
      <w:lang w:val="en-US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55352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475E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475E4"/>
    <w:rPr>
      <w:rFonts w:ascii="Calibri" w:eastAsia="Calibri" w:hAnsi="Calibri" w:cs="Times New Roman"/>
      <w:kern w:val="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475E4"/>
    <w:rPr>
      <w:rFonts w:ascii="Calibri" w:eastAsia="Calibri" w:hAnsi="Calibri" w:cs="Times New Roman"/>
      <w:b/>
      <w:bCs/>
      <w:kern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2711"/>
    <w:rPr>
      <w:rFonts w:ascii="Tahoma" w:eastAsia="Calibri" w:hAnsi="Tahoma" w:cs="Tahoma"/>
      <w:kern w:val="0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535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535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55352B"/>
    <w:pPr>
      <w:suppressAutoHyphen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xtbody">
    <w:name w:val="Text body"/>
    <w:basedOn w:val="Normalny"/>
    <w:qFormat/>
    <w:rsid w:val="0055352B"/>
    <w:pPr>
      <w:suppressAutoHyphens/>
      <w:spacing w:after="140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475E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475E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919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352B"/>
    <w:pPr>
      <w:spacing w:after="200" w:line="276" w:lineRule="auto"/>
    </w:pPr>
    <w:rPr>
      <w:rFonts w:cs="Times New Roman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5352B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Numerstrony">
    <w:name w:val="page number"/>
    <w:qFormat/>
    <w:rsid w:val="0055352B"/>
  </w:style>
  <w:style w:type="character" w:customStyle="1" w:styleId="NagwekZnak">
    <w:name w:val="Nagłówek Znak"/>
    <w:basedOn w:val="Domylnaczcionkaakapitu"/>
    <w:link w:val="Nagwek"/>
    <w:uiPriority w:val="99"/>
    <w:qFormat/>
    <w:rsid w:val="0055352B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55352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5352B"/>
    <w:rPr>
      <w:rFonts w:ascii="Times New Roman" w:eastAsia="Times New Roman" w:hAnsi="Times New Roman" w:cs="Times New Roman"/>
      <w:kern w:val="0"/>
      <w:sz w:val="20"/>
      <w:szCs w:val="20"/>
      <w:lang w:val="en-US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55352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475E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475E4"/>
    <w:rPr>
      <w:rFonts w:ascii="Calibri" w:eastAsia="Calibri" w:hAnsi="Calibri" w:cs="Times New Roman"/>
      <w:kern w:val="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475E4"/>
    <w:rPr>
      <w:rFonts w:ascii="Calibri" w:eastAsia="Calibri" w:hAnsi="Calibri" w:cs="Times New Roman"/>
      <w:b/>
      <w:bCs/>
      <w:kern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2711"/>
    <w:rPr>
      <w:rFonts w:ascii="Tahoma" w:eastAsia="Calibri" w:hAnsi="Tahoma" w:cs="Tahoma"/>
      <w:kern w:val="0"/>
      <w:sz w:val="16"/>
      <w:szCs w:val="1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535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535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55352B"/>
    <w:pPr>
      <w:suppressAutoHyphen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xtbody">
    <w:name w:val="Text body"/>
    <w:basedOn w:val="Normalny"/>
    <w:qFormat/>
    <w:rsid w:val="0055352B"/>
    <w:pPr>
      <w:suppressAutoHyphens/>
      <w:spacing w:after="140"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475E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475E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919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jerzmanowice.edu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erzmanowice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2E25-28BD-420E-BAC1-3F9DF633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Malicki</dc:creator>
  <cp:lastModifiedBy>Dell</cp:lastModifiedBy>
  <cp:revision>3</cp:revision>
  <cp:lastPrinted>2025-11-27T09:13:00Z</cp:lastPrinted>
  <dcterms:created xsi:type="dcterms:W3CDTF">2025-11-25T13:45:00Z</dcterms:created>
  <dcterms:modified xsi:type="dcterms:W3CDTF">2025-11-27T09:15:00Z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